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D2AE3" w14:textId="77777777" w:rsidR="00721109" w:rsidRPr="00263B35" w:rsidRDefault="00721109" w:rsidP="00721109">
      <w:pPr>
        <w:ind w:left="5670"/>
        <w:rPr>
          <w:b/>
        </w:rPr>
      </w:pPr>
      <w:r w:rsidRPr="00263B35">
        <w:rPr>
          <w:rFonts w:ascii="Times New Roman" w:hAnsi="Times New Roman" w:cs="Times New Roman"/>
          <w:sz w:val="28"/>
          <w:szCs w:val="28"/>
        </w:rPr>
        <w:t>Приложение к решению Совета</w:t>
      </w:r>
    </w:p>
    <w:p w14:paraId="6BA31EE1" w14:textId="77777777" w:rsidR="00721109" w:rsidRPr="00263B35" w:rsidRDefault="00721109" w:rsidP="00721109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ab/>
      </w:r>
      <w:r w:rsidRPr="00263B35">
        <w:rPr>
          <w:rFonts w:ascii="Times New Roman" w:hAnsi="Times New Roman" w:cs="Times New Roman"/>
          <w:sz w:val="28"/>
          <w:szCs w:val="28"/>
        </w:rPr>
        <w:tab/>
        <w:t xml:space="preserve">муниципального образования </w:t>
      </w:r>
    </w:p>
    <w:p w14:paraId="6BE48476" w14:textId="77777777" w:rsidR="00721109" w:rsidRPr="00263B35" w:rsidRDefault="00721109" w:rsidP="00721109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ab/>
      </w:r>
      <w:r w:rsidRPr="00263B35">
        <w:rPr>
          <w:rFonts w:ascii="Times New Roman" w:hAnsi="Times New Roman" w:cs="Times New Roman"/>
          <w:sz w:val="28"/>
          <w:szCs w:val="28"/>
        </w:rPr>
        <w:tab/>
        <w:t xml:space="preserve">Кавказский район </w:t>
      </w:r>
    </w:p>
    <w:p w14:paraId="38BAA445" w14:textId="77777777" w:rsidR="00721109" w:rsidRDefault="00721109" w:rsidP="00721109">
      <w:pPr>
        <w:ind w:left="5670" w:hanging="990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ab/>
        <w:t>от «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63B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63B35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B35">
        <w:rPr>
          <w:rFonts w:ascii="Times New Roman" w:hAnsi="Times New Roman" w:cs="Times New Roman"/>
          <w:sz w:val="28"/>
          <w:szCs w:val="28"/>
        </w:rPr>
        <w:t>года №</w:t>
      </w:r>
      <w:r>
        <w:rPr>
          <w:rFonts w:ascii="Times New Roman" w:hAnsi="Times New Roman" w:cs="Times New Roman"/>
          <w:sz w:val="28"/>
          <w:szCs w:val="28"/>
        </w:rPr>
        <w:t xml:space="preserve"> 287</w:t>
      </w:r>
    </w:p>
    <w:p w14:paraId="6B3CB937" w14:textId="77777777" w:rsidR="00721109" w:rsidRPr="00263B35" w:rsidRDefault="00721109" w:rsidP="00721109">
      <w:pPr>
        <w:ind w:left="5670" w:hanging="990"/>
        <w:rPr>
          <w:rFonts w:ascii="Times New Roman" w:hAnsi="Times New Roman" w:cs="Times New Roman"/>
          <w:sz w:val="28"/>
          <w:szCs w:val="28"/>
        </w:rPr>
      </w:pPr>
    </w:p>
    <w:p w14:paraId="139A5E22" w14:textId="77777777" w:rsidR="00721109" w:rsidRPr="00263B35" w:rsidRDefault="00721109" w:rsidP="0072110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263B35">
        <w:rPr>
          <w:rFonts w:ascii="Times New Roman" w:hAnsi="Times New Roman"/>
          <w:sz w:val="28"/>
          <w:szCs w:val="28"/>
        </w:rPr>
        <w:t xml:space="preserve">Информация </w:t>
      </w:r>
    </w:p>
    <w:p w14:paraId="2419E83D" w14:textId="77777777" w:rsidR="00721109" w:rsidRPr="00263B35" w:rsidRDefault="00721109" w:rsidP="0072110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10EF343F" w14:textId="77777777" w:rsidR="00721109" w:rsidRPr="00263B35" w:rsidRDefault="00721109" w:rsidP="00721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5">
        <w:rPr>
          <w:rFonts w:ascii="Times New Roman" w:hAnsi="Times New Roman" w:cs="Times New Roman"/>
          <w:b/>
          <w:sz w:val="28"/>
          <w:szCs w:val="28"/>
        </w:rPr>
        <w:t xml:space="preserve">О проведенных мероприятиях по охране окружающей среды </w:t>
      </w:r>
    </w:p>
    <w:p w14:paraId="43B3FE52" w14:textId="77777777" w:rsidR="00721109" w:rsidRPr="00263B35" w:rsidRDefault="00721109" w:rsidP="00721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5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14:paraId="6B307AC9" w14:textId="77777777" w:rsidR="00721109" w:rsidRPr="00263B35" w:rsidRDefault="00721109" w:rsidP="0072110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3598C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 xml:space="preserve">В рамках своих полномочий администрацией муниципального образования Кавказский район ведется работа по организации мероприятий </w:t>
      </w:r>
      <w:proofErr w:type="spellStart"/>
      <w:r w:rsidRPr="00263B35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Pr="00263B35">
        <w:rPr>
          <w:rFonts w:ascii="Times New Roman" w:hAnsi="Times New Roman" w:cs="Times New Roman"/>
          <w:sz w:val="28"/>
          <w:szCs w:val="28"/>
        </w:rPr>
        <w:t xml:space="preserve"> характера по охране окружающей среды.</w:t>
      </w:r>
    </w:p>
    <w:p w14:paraId="55EF1252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Составлен реестр контейнерных площадок и схема размещения контейнерных площадок на территории сельских поселений, входящих в состав муниципального образования Кавказский район. Аналогичная работа по составлению реестра контейнерных площадок проведена администрацией Кропоткинского городского поселения на подведомственной территории.</w:t>
      </w:r>
    </w:p>
    <w:p w14:paraId="4F9EB20C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В средствах массовой информации и на официальном сайте администрации муниципального образования Кавказский район регулярно публикуются материалы о реформировании системы обращения с отходами и мотивации населения к раздельному сбору отходов.</w:t>
      </w:r>
    </w:p>
    <w:p w14:paraId="16216388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В образовательных учреждениях района регулярно проводятся акции, квесты и викторины, направленные на формирование экологической культуры, в том числе в области обращения с отходами.</w:t>
      </w:r>
    </w:p>
    <w:p w14:paraId="19F424D6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принимают участие в краевой экологической акции по сбору пластиковых крышек «Крышки на благо» организатором которой является ГКУ Краснодарского края «Агентство по управлению объектами топливно-энергетического комплекса». </w:t>
      </w:r>
    </w:p>
    <w:p w14:paraId="4635E3B5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 xml:space="preserve">В целях привлечения внимания общественности к проблеме загрязнения окружающей среды отходами производства и потребления, а </w:t>
      </w:r>
      <w:proofErr w:type="gramStart"/>
      <w:r w:rsidRPr="00263B35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263B35">
        <w:rPr>
          <w:rFonts w:ascii="Times New Roman" w:hAnsi="Times New Roman" w:cs="Times New Roman"/>
          <w:sz w:val="28"/>
          <w:szCs w:val="28"/>
        </w:rPr>
        <w:t xml:space="preserve"> воспитания экологической ответственности, формирования активной позиции и повышения уровня экологической культуры жителей Кавказского района были проведены мероприятия: Всероссийские экологические субботники «Зеленая Россия», экологическая акция «Вода России», Всероссийская осенняя акция «Сохраним лес», Международная акция «Сад памяти».</w:t>
      </w:r>
    </w:p>
    <w:p w14:paraId="1C6D78EA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Все мероприятия освещаются в социальных сетях управления образования и образовательных учреждениях района, были оформлены более 60 публикаций.</w:t>
      </w:r>
    </w:p>
    <w:p w14:paraId="2EC45A89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Всего в краевых и районных акциях приняли участие более 18 000 человек.</w:t>
      </w:r>
    </w:p>
    <w:p w14:paraId="3DD21615" w14:textId="77777777" w:rsidR="00721109" w:rsidRPr="00263B35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>По состоянию на 1 октября текущего года органами местного самоуправления поселений района ликвидировано 9 стихийных скоплений твердых коммунальных отходов, площадь которых составляет более 10 м2, объем размещенных отходов производства и потребления составляет более 5 м3.</w:t>
      </w:r>
    </w:p>
    <w:p w14:paraId="3FA5F514" w14:textId="77777777" w:rsidR="00721109" w:rsidRPr="000459BA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3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муниципального </w:t>
      </w:r>
      <w:r w:rsidRPr="000459B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от 10.03.2022 года № 342 «О мониторинге </w:t>
      </w:r>
      <w:r w:rsidRPr="000459BA">
        <w:rPr>
          <w:rFonts w:ascii="Times New Roman" w:hAnsi="Times New Roman" w:cs="Times New Roman"/>
          <w:sz w:val="28"/>
          <w:szCs w:val="28"/>
        </w:rPr>
        <w:lastRenderedPageBreak/>
        <w:t>негативного воздействия на окружающую среду при отведении сточных вод, мест несанкционированного размещения отходов (стихийных свалок) на территории муниципального образования Кавказский район» в поселениях района созданы рабочие группы по мониторингу негативного воздействия на окружающую среду при отведении сточных вод, выявлению и ликвидации стихийных скоплений мусора.</w:t>
      </w:r>
    </w:p>
    <w:p w14:paraId="5CB7C4C0" w14:textId="77777777" w:rsidR="00721109" w:rsidRPr="000459BA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9BA">
        <w:rPr>
          <w:rFonts w:ascii="Times New Roman" w:hAnsi="Times New Roman" w:cs="Times New Roman"/>
          <w:sz w:val="28"/>
          <w:szCs w:val="28"/>
        </w:rPr>
        <w:t xml:space="preserve">В целях исполнения положений Закона Краснодарского края </w:t>
      </w:r>
      <w:proofErr w:type="gramStart"/>
      <w:r w:rsidRPr="000459B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9BA">
        <w:rPr>
          <w:rFonts w:ascii="Times New Roman" w:hAnsi="Times New Roman" w:cs="Times New Roman"/>
          <w:sz w:val="28"/>
          <w:szCs w:val="28"/>
        </w:rPr>
        <w:t>23</w:t>
      </w:r>
      <w:proofErr w:type="gramEnd"/>
      <w:r w:rsidRPr="000459BA">
        <w:rPr>
          <w:rFonts w:ascii="Times New Roman" w:hAnsi="Times New Roman" w:cs="Times New Roman"/>
          <w:sz w:val="28"/>
          <w:szCs w:val="28"/>
        </w:rPr>
        <w:t xml:space="preserve"> декабря 2019 года № 4202-КЗ «О внесении изменений в Закон Краснодарского края «Об охране зеленых насаждений в Краснодарском крае» на территории поселений ведется работа по инвентаризации озелененных территорий.</w:t>
      </w:r>
    </w:p>
    <w:p w14:paraId="1103D457" w14:textId="77777777" w:rsidR="00721109" w:rsidRPr="000459BA" w:rsidRDefault="00721109" w:rsidP="00721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9BA">
        <w:rPr>
          <w:rFonts w:ascii="Times New Roman" w:hAnsi="Times New Roman" w:cs="Times New Roman"/>
          <w:sz w:val="28"/>
          <w:szCs w:val="28"/>
        </w:rPr>
        <w:t>Согласно информации, изложенной в Докладе министерства природных ресурсов Краснодарского края «О состоянии природопользования и об охране окружающей среды Краснодарского края» за 2024 год экологическая обстановка на территории муниципального образования Кавказский район оценена как умеренно благоприятная.</w:t>
      </w:r>
    </w:p>
    <w:p w14:paraId="5AF5D83C" w14:textId="77777777" w:rsidR="00721109" w:rsidRDefault="00721109" w:rsidP="0072110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754C57" w14:textId="77777777" w:rsidR="00721109" w:rsidRDefault="00721109" w:rsidP="0072110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2FE7794" w14:textId="77777777" w:rsidR="00721109" w:rsidRDefault="00721109" w:rsidP="007211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3E37AA" w14:textId="77777777" w:rsidR="00721109" w:rsidRPr="00706E76" w:rsidRDefault="00721109" w:rsidP="00721109">
      <w:pPr>
        <w:rPr>
          <w:rFonts w:ascii="Times New Roman" w:hAnsi="Times New Roman" w:cs="Times New Roman"/>
          <w:sz w:val="28"/>
          <w:szCs w:val="28"/>
        </w:rPr>
      </w:pPr>
      <w:r w:rsidRPr="00706E76"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14:paraId="68EA58DC" w14:textId="77777777" w:rsidR="00721109" w:rsidRPr="00706E76" w:rsidRDefault="00721109" w:rsidP="00721109">
      <w:pPr>
        <w:rPr>
          <w:rFonts w:ascii="Times New Roman" w:hAnsi="Times New Roman" w:cs="Times New Roman"/>
          <w:sz w:val="28"/>
          <w:szCs w:val="28"/>
        </w:rPr>
      </w:pPr>
      <w:r w:rsidRPr="00706E76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14:paraId="015FE38A" w14:textId="77777777" w:rsidR="00721109" w:rsidRPr="00706E76" w:rsidRDefault="00721109" w:rsidP="00721109">
      <w:pPr>
        <w:rPr>
          <w:rFonts w:ascii="Times New Roman" w:hAnsi="Times New Roman" w:cs="Times New Roman"/>
          <w:sz w:val="28"/>
          <w:szCs w:val="28"/>
        </w:rPr>
      </w:pPr>
      <w:r w:rsidRPr="00706E76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 w:rsidRPr="00706E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А.Г.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Арутюнов</w:t>
      </w:r>
    </w:p>
    <w:sectPr w:rsidR="00721109" w:rsidRPr="00706E76" w:rsidSect="00721109">
      <w:pgSz w:w="11906" w:h="16838"/>
      <w:pgMar w:top="1134" w:right="70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EB"/>
    <w:rsid w:val="00721109"/>
    <w:rsid w:val="00C06C61"/>
    <w:rsid w:val="00E6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4CD40-DB24-474C-ADEF-CA5BD3BE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109"/>
    <w:pPr>
      <w:widowControl w:val="0"/>
      <w:suppressAutoHyphens/>
      <w:spacing w:after="0" w:line="240" w:lineRule="auto"/>
    </w:pPr>
    <w:rPr>
      <w:rFonts w:ascii="Arial" w:eastAsia="Lucida Sans Unicode" w:hAnsi="Arial" w:cs="Tahoma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3DEB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DEB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DEB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DEB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DEB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DEB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DEB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DEB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DEB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D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3D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3D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3D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3D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3D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3D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3D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3D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3DE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63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DEB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63DEB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3DEB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63DEB"/>
    <w:rPr>
      <w:i/>
      <w:iCs/>
      <w:color w:val="000000" w:themeColor="text1"/>
    </w:rPr>
  </w:style>
  <w:style w:type="paragraph" w:styleId="a7">
    <w:name w:val="List Paragraph"/>
    <w:basedOn w:val="a"/>
    <w:uiPriority w:val="34"/>
    <w:qFormat/>
    <w:rsid w:val="00E63DEB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E63D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3DE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63D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63DEB"/>
    <w:rPr>
      <w:b/>
      <w:bCs/>
      <w:smallCaps/>
      <w:color w:val="0F4761" w:themeColor="accent1" w:themeShade="BF"/>
      <w:spacing w:val="5"/>
    </w:rPr>
  </w:style>
  <w:style w:type="paragraph" w:customStyle="1" w:styleId="ConsTitle">
    <w:name w:val="ConsTitle"/>
    <w:rsid w:val="007211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kern w:val="0"/>
      <w:sz w:val="16"/>
      <w:szCs w:val="20"/>
      <w:lang w:eastAsia="ru-RU"/>
      <w14:ligatures w14:val="none"/>
    </w:rPr>
  </w:style>
  <w:style w:type="paragraph" w:customStyle="1" w:styleId="ConsPlusNonformat">
    <w:name w:val="ConsPlusNonformat"/>
    <w:rsid w:val="00721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Кавказский район Совет</dc:creator>
  <cp:keywords/>
  <dc:description/>
  <cp:lastModifiedBy>Кавказский район Совет</cp:lastModifiedBy>
  <cp:revision>2</cp:revision>
  <dcterms:created xsi:type="dcterms:W3CDTF">2025-10-30T12:20:00Z</dcterms:created>
  <dcterms:modified xsi:type="dcterms:W3CDTF">2025-10-30T12:20:00Z</dcterms:modified>
</cp:coreProperties>
</file>